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5210"/>
      </w:tblGrid>
      <w:tr w:rsidR="00062EEE" w:rsidTr="00273E3B">
        <w:trPr>
          <w:trHeight w:val="2552"/>
        </w:trPr>
        <w:tc>
          <w:tcPr>
            <w:tcW w:w="3685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0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E476B7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</w:p>
          <w:p w:rsidR="00273E3B" w:rsidRDefault="00273E3B" w:rsidP="00273E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 xml:space="preserve">к договору о комплексном развитии </w:t>
            </w:r>
          </w:p>
          <w:p w:rsidR="00273E3B" w:rsidRDefault="00273E3B" w:rsidP="00273E3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>территории жи</w:t>
            </w:r>
            <w:r>
              <w:rPr>
                <w:sz w:val="24"/>
                <w:szCs w:val="24"/>
              </w:rPr>
              <w:t xml:space="preserve">лой застройки городского округа </w:t>
            </w:r>
          </w:p>
          <w:p w:rsidR="007C058B" w:rsidRPr="007C058B" w:rsidRDefault="00273E3B" w:rsidP="007C05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"Город Архангельск" </w:t>
            </w:r>
            <w:r w:rsidR="007C058B" w:rsidRPr="007C058B">
              <w:rPr>
                <w:sz w:val="24"/>
                <w:szCs w:val="24"/>
              </w:rPr>
              <w:t xml:space="preserve">в отношении </w:t>
            </w:r>
          </w:p>
          <w:p w:rsidR="00273E3B" w:rsidRDefault="007C058B" w:rsidP="007C05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C058B">
              <w:rPr>
                <w:sz w:val="24"/>
                <w:szCs w:val="24"/>
              </w:rPr>
              <w:t>трех несмежных территорий, в границах которых предусматривается осуществление деятельности по комплексному развитию территории</w:t>
            </w:r>
          </w:p>
          <w:p w:rsidR="00273E3B" w:rsidRDefault="00273E3B" w:rsidP="00273E3B">
            <w:pPr>
              <w:jc w:val="center"/>
              <w:rPr>
                <w:sz w:val="24"/>
                <w:szCs w:val="24"/>
              </w:rPr>
            </w:pPr>
          </w:p>
          <w:p w:rsidR="00062EEE" w:rsidRDefault="00062EEE" w:rsidP="00273E3B">
            <w:pPr>
              <w:jc w:val="center"/>
              <w:rPr>
                <w:sz w:val="28"/>
                <w:szCs w:val="28"/>
              </w:rPr>
            </w:pPr>
            <w:r w:rsidRPr="00062EEE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9E41BB" w:rsidRDefault="009E41BB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A227DC" w:rsidP="009E41B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Обязательства "Застройщика"</w:t>
      </w:r>
    </w:p>
    <w:p w:rsidR="00A227DC" w:rsidRPr="00A227DC" w:rsidRDefault="00A227DC" w:rsidP="009E41B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4E36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Сроки выполнения обязательств с учетом утвержденной документации</w:t>
      </w:r>
    </w:p>
    <w:p w:rsidR="00FF708A" w:rsidRPr="00FF708A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по планировке территории, этапами реализации решения</w:t>
      </w:r>
    </w:p>
    <w:p w:rsidR="00FF708A" w:rsidRPr="00FF708A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застройки,</w:t>
      </w:r>
    </w:p>
    <w:p w:rsidR="00A227DC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решений судов*</w:t>
      </w:r>
    </w:p>
    <w:p w:rsidR="00A227DC" w:rsidRPr="00A227DC" w:rsidRDefault="00A227DC" w:rsidP="00A227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65"/>
        <w:gridCol w:w="3353"/>
        <w:gridCol w:w="1323"/>
        <w:gridCol w:w="1298"/>
        <w:gridCol w:w="1419"/>
        <w:gridCol w:w="1789"/>
      </w:tblGrid>
      <w:tr w:rsidR="00F44E37" w:rsidRPr="00A227DC" w:rsidTr="005724F7">
        <w:trPr>
          <w:cantSplit/>
          <w:tblHeader/>
        </w:trPr>
        <w:tc>
          <w:tcPr>
            <w:tcW w:w="565" w:type="dxa"/>
            <w:vMerge w:val="restart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№ </w:t>
            </w:r>
            <w:proofErr w:type="gramStart"/>
            <w:r w:rsidRPr="001F6F18">
              <w:rPr>
                <w:sz w:val="24"/>
                <w:szCs w:val="24"/>
              </w:rPr>
              <w:t>п</w:t>
            </w:r>
            <w:proofErr w:type="gramEnd"/>
            <w:r w:rsidRPr="001F6F18">
              <w:rPr>
                <w:sz w:val="24"/>
                <w:szCs w:val="24"/>
              </w:rPr>
              <w:t>/п</w:t>
            </w:r>
          </w:p>
        </w:tc>
        <w:tc>
          <w:tcPr>
            <w:tcW w:w="3353" w:type="dxa"/>
            <w:vMerge w:val="restart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Обязательства "Застройщика"</w:t>
            </w:r>
          </w:p>
        </w:tc>
        <w:tc>
          <w:tcPr>
            <w:tcW w:w="5829" w:type="dxa"/>
            <w:gridSpan w:val="4"/>
            <w:vAlign w:val="center"/>
          </w:tcPr>
          <w:p w:rsidR="00DD20B6" w:rsidRDefault="00F44E37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Сроки выполнения обязательств "Застройщика"</w:t>
            </w:r>
          </w:p>
          <w:p w:rsidR="00F44E37" w:rsidRPr="00DD20B6" w:rsidRDefault="00F44E37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(указать период выполнения и (или) дата)</w:t>
            </w:r>
          </w:p>
        </w:tc>
      </w:tr>
      <w:tr w:rsidR="00F44E37" w:rsidRPr="00A227DC" w:rsidTr="005724F7">
        <w:trPr>
          <w:cantSplit/>
          <w:tblHeader/>
        </w:trPr>
        <w:tc>
          <w:tcPr>
            <w:tcW w:w="565" w:type="dxa"/>
            <w:vMerge/>
            <w:vAlign w:val="center"/>
            <w:hideMark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53" w:type="dxa"/>
            <w:vMerge/>
            <w:vAlign w:val="center"/>
            <w:hideMark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3" w:type="dxa"/>
            <w:vAlign w:val="center"/>
            <w:hideMark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F6F18">
              <w:rPr>
                <w:sz w:val="24"/>
                <w:szCs w:val="24"/>
              </w:rPr>
              <w:t>ервый этап</w:t>
            </w:r>
            <w:r w:rsidRPr="00012767">
              <w:rPr>
                <w:color w:val="000000"/>
                <w:sz w:val="21"/>
                <w:szCs w:val="21"/>
              </w:rPr>
              <w:t>**</w:t>
            </w:r>
          </w:p>
        </w:tc>
        <w:tc>
          <w:tcPr>
            <w:tcW w:w="1298" w:type="dxa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Pr="001F6F18">
              <w:rPr>
                <w:sz w:val="24"/>
                <w:szCs w:val="24"/>
              </w:rPr>
              <w:t>тап</w:t>
            </w:r>
            <w:r w:rsidRPr="00012767">
              <w:rPr>
                <w:color w:val="000000"/>
                <w:sz w:val="21"/>
                <w:szCs w:val="21"/>
              </w:rPr>
              <w:t>***</w:t>
            </w:r>
          </w:p>
        </w:tc>
        <w:tc>
          <w:tcPr>
            <w:tcW w:w="1419" w:type="dxa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Pr="001F6F18">
              <w:rPr>
                <w:sz w:val="24"/>
                <w:szCs w:val="24"/>
              </w:rPr>
              <w:t>тап</w:t>
            </w:r>
            <w:r w:rsidRPr="00012767">
              <w:rPr>
                <w:color w:val="000000"/>
                <w:sz w:val="21"/>
                <w:szCs w:val="21"/>
              </w:rPr>
              <w:t>****</w:t>
            </w:r>
          </w:p>
        </w:tc>
        <w:tc>
          <w:tcPr>
            <w:tcW w:w="1789" w:type="dxa"/>
          </w:tcPr>
          <w:p w:rsidR="00F44E37" w:rsidRPr="00DD20B6" w:rsidRDefault="00F44E37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Решения судов*</w:t>
            </w:r>
          </w:p>
        </w:tc>
      </w:tr>
      <w:tr w:rsidR="00F44E37" w:rsidRPr="00A227DC" w:rsidTr="005724F7">
        <w:tc>
          <w:tcPr>
            <w:tcW w:w="565" w:type="dxa"/>
          </w:tcPr>
          <w:p w:rsidR="00F44E37" w:rsidRPr="001F6F18" w:rsidRDefault="005724F7" w:rsidP="00572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53" w:type="dxa"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направления в адрес </w:t>
            </w:r>
            <w:r w:rsidRPr="001F6F18">
              <w:rPr>
                <w:sz w:val="24"/>
                <w:szCs w:val="24"/>
              </w:rPr>
              <w:t>"Администрации"</w:t>
            </w:r>
            <w:r>
              <w:rPr>
                <w:sz w:val="24"/>
                <w:szCs w:val="24"/>
              </w:rPr>
              <w:t xml:space="preserve"> ходатайства об изъятии земельных участков </w:t>
            </w:r>
            <w:r w:rsidR="009E41B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для государственных </w:t>
            </w:r>
            <w:r w:rsidR="009E41B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или муниципальных нужд</w:t>
            </w:r>
          </w:p>
        </w:tc>
        <w:tc>
          <w:tcPr>
            <w:tcW w:w="1323" w:type="dxa"/>
          </w:tcPr>
          <w:p w:rsidR="00F44E37" w:rsidRPr="00A227DC" w:rsidRDefault="00F44E37" w:rsidP="009E41BB">
            <w:pPr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F44E37" w:rsidRDefault="00F44E37" w:rsidP="00A227DC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"Застройщиком"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собственность "Администрации" жилых помещений </w:t>
            </w:r>
            <w:r w:rsidR="00A61939">
              <w:rPr>
                <w:sz w:val="24"/>
                <w:szCs w:val="24"/>
              </w:rPr>
              <w:br/>
            </w:r>
            <w:r w:rsidR="00985234">
              <w:rPr>
                <w:sz w:val="24"/>
                <w:szCs w:val="24"/>
              </w:rPr>
              <w:t xml:space="preserve">для предоставления </w:t>
            </w:r>
            <w:r w:rsidRPr="00F3227D">
              <w:rPr>
                <w:sz w:val="24"/>
                <w:szCs w:val="24"/>
              </w:rPr>
              <w:t xml:space="preserve">гражданам, выселяемым </w:t>
            </w:r>
            <w:r w:rsidR="00A61939">
              <w:rPr>
                <w:sz w:val="24"/>
                <w:szCs w:val="24"/>
              </w:rPr>
              <w:br/>
            </w:r>
            <w:r w:rsidRPr="00F3227D">
              <w:rPr>
                <w:sz w:val="24"/>
                <w:szCs w:val="24"/>
              </w:rPr>
              <w:t>из жилых помещений, предоставленных по договорам социального найма (договорам найма специализированного жилого помещения, договорам найма жилого помещения коммерческого использования)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Определение размера возмещения за изымаемые</w:t>
            </w:r>
            <w:r>
              <w:rPr>
                <w:sz w:val="24"/>
                <w:szCs w:val="24"/>
              </w:rPr>
              <w:t>,</w:t>
            </w:r>
            <w:r w:rsidRPr="001F6F1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освобождаемые </w:t>
            </w:r>
            <w:r w:rsidRPr="001F6F18">
              <w:rPr>
                <w:sz w:val="24"/>
                <w:szCs w:val="24"/>
              </w:rPr>
              <w:t xml:space="preserve">объекты недвижимого имущества 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выплаты возмещения</w:t>
            </w:r>
            <w:r>
              <w:rPr>
                <w:sz w:val="24"/>
                <w:szCs w:val="24"/>
              </w:rPr>
              <w:t>,</w:t>
            </w:r>
            <w:r w:rsidRPr="001F6F18">
              <w:rPr>
                <w:sz w:val="24"/>
                <w:szCs w:val="24"/>
              </w:rPr>
              <w:t xml:space="preserve"> </w:t>
            </w:r>
            <w:r w:rsidRPr="001F6F18">
              <w:rPr>
                <w:sz w:val="24"/>
                <w:szCs w:val="24"/>
              </w:rPr>
              <w:br/>
              <w:t>или предоставления взамен изымаемого</w:t>
            </w:r>
            <w:r>
              <w:rPr>
                <w:sz w:val="24"/>
                <w:szCs w:val="24"/>
              </w:rPr>
              <w:t>, или освобождаемого</w:t>
            </w:r>
            <w:r w:rsidRPr="001F6F18">
              <w:rPr>
                <w:sz w:val="24"/>
                <w:szCs w:val="24"/>
              </w:rPr>
              <w:t xml:space="preserve"> жилого помещения другого жилого </w:t>
            </w:r>
            <w:r w:rsidRPr="001F6F18">
              <w:rPr>
                <w:sz w:val="24"/>
                <w:szCs w:val="24"/>
              </w:rPr>
              <w:lastRenderedPageBreak/>
              <w:t xml:space="preserve">помещения с зачетом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его стоимости при определении размера возмещения за изымаемое</w:t>
            </w:r>
            <w:r>
              <w:rPr>
                <w:sz w:val="24"/>
                <w:szCs w:val="24"/>
              </w:rPr>
              <w:t xml:space="preserve"> </w:t>
            </w:r>
            <w:r w:rsidR="009E41B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или освобождаемое</w:t>
            </w:r>
            <w:r w:rsidRPr="001F6F18">
              <w:rPr>
                <w:sz w:val="24"/>
                <w:szCs w:val="24"/>
              </w:rPr>
              <w:t xml:space="preserve"> жилое помещение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9E41BB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сноса жилых домов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и объектов капитального строительства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rPr>
          <w:trHeight w:val="416"/>
        </w:trPr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образования земельных участков, проведение государственного кадастрового учета 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соответствии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с утвержденным проектом планировки, проектом межевания, включая ввод объектов капитального строительства в эксплуатацию 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</w:t>
            </w:r>
            <w:r w:rsidRPr="001F6F1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и (или) реконструкции объектов коммунальной, транспортной инфраструктур, включая ввод объектов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в эксплуатацию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353" w:type="dxa"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</w:t>
            </w:r>
            <w:r w:rsidR="00A61939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муниципальную собственность объектов </w:t>
            </w:r>
            <w:r w:rsidRPr="005724F7">
              <w:rPr>
                <w:spacing w:val="-6"/>
                <w:sz w:val="24"/>
                <w:szCs w:val="24"/>
              </w:rPr>
              <w:t>транспортной инфраструктуры</w:t>
            </w:r>
          </w:p>
        </w:tc>
        <w:tc>
          <w:tcPr>
            <w:tcW w:w="1323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4C3D35" w:rsidRPr="00A227DC" w:rsidTr="005724F7">
        <w:tc>
          <w:tcPr>
            <w:tcW w:w="3918" w:type="dxa"/>
            <w:gridSpan w:val="2"/>
          </w:tcPr>
          <w:p w:rsidR="004C3D35" w:rsidRPr="001F6F18" w:rsidRDefault="004C3D35" w:rsidP="002E5AC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4040" w:type="dxa"/>
            <w:gridSpan w:val="3"/>
          </w:tcPr>
          <w:p w:rsidR="004C3D35" w:rsidRPr="001F6F18" w:rsidRDefault="007C058B" w:rsidP="007C058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C3D35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84</w:t>
            </w:r>
            <w:r w:rsidR="004C3D35"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а</w:t>
            </w:r>
            <w:r w:rsidR="004C3D35" w:rsidRPr="001F6F18">
              <w:rPr>
                <w:sz w:val="24"/>
                <w:szCs w:val="24"/>
              </w:rPr>
              <w:t>)</w:t>
            </w:r>
          </w:p>
        </w:tc>
        <w:tc>
          <w:tcPr>
            <w:tcW w:w="1789" w:type="dxa"/>
          </w:tcPr>
          <w:p w:rsidR="004C3D35" w:rsidRDefault="004C3D35" w:rsidP="003F6609">
            <w:pPr>
              <w:jc w:val="both"/>
              <w:rPr>
                <w:sz w:val="24"/>
                <w:szCs w:val="24"/>
              </w:rPr>
            </w:pPr>
          </w:p>
        </w:tc>
      </w:tr>
      <w:tr w:rsidR="004C3D35" w:rsidRPr="00A227DC" w:rsidTr="005724F7">
        <w:tc>
          <w:tcPr>
            <w:tcW w:w="3918" w:type="dxa"/>
            <w:gridSpan w:val="2"/>
          </w:tcPr>
          <w:p w:rsidR="004C3D35" w:rsidRPr="001F6F18" w:rsidRDefault="004C3D35" w:rsidP="00333CFD">
            <w:pPr>
              <w:spacing w:line="230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Предельный срок реализации решения о комплексном развитии территории жилой застройки</w:t>
            </w:r>
          </w:p>
        </w:tc>
        <w:tc>
          <w:tcPr>
            <w:tcW w:w="4040" w:type="dxa"/>
            <w:gridSpan w:val="3"/>
          </w:tcPr>
          <w:p w:rsidR="004C3D35" w:rsidRPr="001F6F18" w:rsidRDefault="007C058B" w:rsidP="007C058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C3D35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84</w:t>
            </w:r>
            <w:r w:rsidR="004C3D35"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а</w:t>
            </w:r>
            <w:r w:rsidR="004C3D35" w:rsidRPr="001F6F18">
              <w:rPr>
                <w:sz w:val="24"/>
                <w:szCs w:val="24"/>
              </w:rPr>
              <w:t>)</w:t>
            </w:r>
          </w:p>
        </w:tc>
        <w:tc>
          <w:tcPr>
            <w:tcW w:w="1789" w:type="dxa"/>
          </w:tcPr>
          <w:p w:rsidR="004C3D35" w:rsidRDefault="004C3D35" w:rsidP="003F6609">
            <w:pPr>
              <w:jc w:val="both"/>
              <w:rPr>
                <w:sz w:val="24"/>
                <w:szCs w:val="24"/>
              </w:rPr>
            </w:pPr>
          </w:p>
        </w:tc>
      </w:tr>
    </w:tbl>
    <w:p w:rsidR="005724F7" w:rsidRDefault="005724F7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186"/>
      </w:tblGrid>
      <w:tr w:rsidR="00A61939" w:rsidTr="00A61939">
        <w:tc>
          <w:tcPr>
            <w:tcW w:w="1668" w:type="dxa"/>
          </w:tcPr>
          <w:p w:rsidR="00A61939" w:rsidRPr="00333CFD" w:rsidRDefault="00A61939" w:rsidP="00A61939">
            <w:pPr>
              <w:jc w:val="both"/>
              <w:rPr>
                <w:color w:val="000000"/>
                <w:sz w:val="24"/>
                <w:szCs w:val="28"/>
              </w:rPr>
            </w:pPr>
            <w:r w:rsidRPr="00A61939">
              <w:rPr>
                <w:color w:val="000000"/>
                <w:sz w:val="24"/>
                <w:szCs w:val="28"/>
              </w:rPr>
              <w:t>Приложение:</w:t>
            </w:r>
          </w:p>
          <w:p w:rsidR="00A61939" w:rsidRDefault="00A61939" w:rsidP="0001252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186" w:type="dxa"/>
          </w:tcPr>
          <w:p w:rsidR="00A61939" w:rsidRDefault="00A61939" w:rsidP="00A61939">
            <w:pPr>
              <w:jc w:val="both"/>
              <w:rPr>
                <w:color w:val="000000"/>
                <w:sz w:val="28"/>
                <w:szCs w:val="28"/>
              </w:rPr>
            </w:pPr>
            <w:r w:rsidRPr="00333CFD">
              <w:rPr>
                <w:color w:val="000000"/>
                <w:sz w:val="24"/>
                <w:szCs w:val="28"/>
              </w:rPr>
              <w:t xml:space="preserve">* Решения судов, которые указаны в пунктах 3.1.6, 3.1.7 договора № ____ </w:t>
            </w:r>
            <w:r>
              <w:rPr>
                <w:color w:val="000000"/>
                <w:sz w:val="24"/>
                <w:szCs w:val="28"/>
              </w:rPr>
              <w:br/>
            </w:r>
            <w:proofErr w:type="gramStart"/>
            <w:r w:rsidRPr="00333CFD">
              <w:rPr>
                <w:color w:val="000000"/>
                <w:sz w:val="24"/>
                <w:szCs w:val="28"/>
              </w:rPr>
              <w:t>от</w:t>
            </w:r>
            <w:proofErr w:type="gramEnd"/>
            <w:r w:rsidRPr="00333CFD">
              <w:rPr>
                <w:color w:val="000000"/>
                <w:sz w:val="24"/>
                <w:szCs w:val="28"/>
              </w:rPr>
              <w:t xml:space="preserve"> ___</w:t>
            </w:r>
            <w:r>
              <w:rPr>
                <w:color w:val="000000"/>
                <w:sz w:val="24"/>
                <w:szCs w:val="28"/>
              </w:rPr>
              <w:t>________</w:t>
            </w:r>
            <w:r w:rsidRPr="00333CFD">
              <w:rPr>
                <w:color w:val="000000"/>
                <w:sz w:val="24"/>
                <w:szCs w:val="28"/>
              </w:rPr>
              <w:t>__</w:t>
            </w:r>
            <w:r>
              <w:rPr>
                <w:color w:val="000000"/>
                <w:sz w:val="24"/>
                <w:szCs w:val="28"/>
              </w:rPr>
              <w:t xml:space="preserve"> </w:t>
            </w:r>
            <w:proofErr w:type="gramStart"/>
            <w:r w:rsidRPr="00333CFD">
              <w:rPr>
                <w:sz w:val="24"/>
                <w:szCs w:val="28"/>
              </w:rPr>
              <w:t>с</w:t>
            </w:r>
            <w:proofErr w:type="gramEnd"/>
            <w:r w:rsidRPr="00333CFD">
              <w:rPr>
                <w:sz w:val="24"/>
                <w:szCs w:val="28"/>
              </w:rPr>
              <w:t xml:space="preserve"> указанием перечня</w:t>
            </w:r>
            <w:r>
              <w:rPr>
                <w:sz w:val="24"/>
                <w:szCs w:val="28"/>
              </w:rPr>
              <w:t xml:space="preserve"> многоквартирных домов и (или) </w:t>
            </w:r>
            <w:r w:rsidRPr="00333CFD">
              <w:rPr>
                <w:sz w:val="24"/>
                <w:szCs w:val="28"/>
              </w:rPr>
              <w:t>жилых помещений</w:t>
            </w:r>
            <w:r>
              <w:rPr>
                <w:sz w:val="24"/>
                <w:szCs w:val="28"/>
              </w:rPr>
              <w:t>.</w:t>
            </w:r>
          </w:p>
        </w:tc>
      </w:tr>
    </w:tbl>
    <w:p w:rsidR="00A61939" w:rsidRDefault="00A61939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1939" w:rsidRDefault="00A61939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3CFD" w:rsidRDefault="00A61939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</w:t>
      </w:r>
    </w:p>
    <w:p w:rsidR="00F3227D" w:rsidRPr="00333CFD" w:rsidRDefault="00F3227D" w:rsidP="00A731A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1F00AE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012525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Указать перечень многоквартирных домов входящих в первый этап</w:t>
      </w:r>
      <w:r w:rsidR="00FF0D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F3227D" w:rsidRPr="00333CFD" w:rsidRDefault="00F3227D" w:rsidP="00A731A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**</w:t>
      </w:r>
      <w:r w:rsidR="001F00AE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012525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Указать перечень многоквартирных домов входящих во второй этап</w:t>
      </w:r>
      <w:r w:rsidR="00FF0D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F3227D" w:rsidRPr="00333CFD" w:rsidRDefault="00F3227D" w:rsidP="00A731A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***</w:t>
      </w:r>
      <w:r w:rsidR="001F00AE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012525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Указать перечень многоквартирных домов входящих в третий этап</w:t>
      </w:r>
      <w:r w:rsidR="00FF0D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2E54E4" w:rsidRDefault="002E54E4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54E4" w:rsidRDefault="002E54E4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2E5AC7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5724F7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</w:t>
      </w:r>
      <w:r w:rsidR="00333CFD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о комплексном развитии территории </w:t>
      </w:r>
      <w:r w:rsidR="00333CFD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жилой застройки</w:t>
      </w:r>
    </w:p>
    <w:p w:rsidR="002E5AC7" w:rsidRPr="00333CFD" w:rsidRDefault="002E5AC7" w:rsidP="002E5AC7">
      <w:pPr>
        <w:spacing w:after="0"/>
        <w:jc w:val="center"/>
        <w:rPr>
          <w:rFonts w:ascii="Times New Roman" w:hAnsi="Times New Roman" w:cs="Times New Roman"/>
          <w:b/>
          <w:bCs/>
          <w:sz w:val="14"/>
          <w:szCs w:val="28"/>
        </w:rPr>
      </w:pPr>
    </w:p>
    <w:tbl>
      <w:tblPr>
        <w:tblStyle w:val="a3"/>
        <w:tblW w:w="9818" w:type="dxa"/>
        <w:tblLook w:val="04A0" w:firstRow="1" w:lastRow="0" w:firstColumn="1" w:lastColumn="0" w:noHBand="0" w:noVBand="1"/>
      </w:tblPr>
      <w:tblGrid>
        <w:gridCol w:w="607"/>
        <w:gridCol w:w="2195"/>
        <w:gridCol w:w="2835"/>
        <w:gridCol w:w="2126"/>
        <w:gridCol w:w="2055"/>
      </w:tblGrid>
      <w:tr w:rsidR="00A227DC" w:rsidRPr="00A227DC" w:rsidTr="00333CFD">
        <w:trPr>
          <w:trHeight w:val="2268"/>
        </w:trPr>
        <w:tc>
          <w:tcPr>
            <w:tcW w:w="607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19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83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9E41BB">
              <w:rPr>
                <w:sz w:val="24"/>
                <w:szCs w:val="24"/>
              </w:rPr>
              <w:br/>
            </w:r>
            <w:r w:rsidR="002E5AC7" w:rsidRPr="00333CFD">
              <w:rPr>
                <w:spacing w:val="-12"/>
                <w:sz w:val="24"/>
                <w:szCs w:val="24"/>
              </w:rPr>
              <w:t>в многоквартирных</w:t>
            </w:r>
            <w:r w:rsidR="002E5AC7" w:rsidRPr="002E5AC7">
              <w:rPr>
                <w:sz w:val="24"/>
                <w:szCs w:val="24"/>
              </w:rPr>
              <w:t xml:space="preserve"> домах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5724F7" w:rsidRDefault="00A227D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1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5724F7" w:rsidRDefault="00A227D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2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2E5AC7" w:rsidRDefault="005724F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5724F7" w:rsidRDefault="005724F7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Pr="005724F7" w:rsidRDefault="00A227DC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4F7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Pr="005724F7" w:rsidRDefault="00A227DC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4F7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A227DC" w:rsidRDefault="007C058B" w:rsidP="007C05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058B">
        <w:rPr>
          <w:rFonts w:ascii="Times New Roman" w:hAnsi="Times New Roman" w:cs="Times New Roman"/>
          <w:b/>
          <w:bCs/>
          <w:sz w:val="28"/>
          <w:szCs w:val="28"/>
        </w:rPr>
        <w:t>в отношении трех несмежных территорий, в границах которых предусматривается осуществление деятельности по комплексному развитию территории</w:t>
      </w:r>
      <w:r w:rsidR="00A227DC" w:rsidRPr="005724F7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B13FF4" w:rsidRPr="005724F7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A227DC" w:rsidRPr="005724F7">
        <w:rPr>
          <w:rFonts w:ascii="Times New Roman" w:hAnsi="Times New Roman" w:cs="Times New Roman"/>
          <w:b/>
          <w:bCs/>
          <w:sz w:val="28"/>
          <w:szCs w:val="28"/>
        </w:rPr>
        <w:t>рок их выполнения</w:t>
      </w:r>
    </w:p>
    <w:p w:rsidR="00A731AE" w:rsidRPr="005724F7" w:rsidRDefault="00A731AE" w:rsidP="00A731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Pr="00E91061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4"/>
          <w:szCs w:val="28"/>
        </w:rPr>
      </w:pPr>
    </w:p>
    <w:tbl>
      <w:tblPr>
        <w:tblStyle w:val="a3"/>
        <w:tblW w:w="9818" w:type="dxa"/>
        <w:jc w:val="center"/>
        <w:tblInd w:w="-2769" w:type="dxa"/>
        <w:tblLook w:val="04A0" w:firstRow="1" w:lastRow="0" w:firstColumn="1" w:lastColumn="0" w:noHBand="0" w:noVBand="1"/>
      </w:tblPr>
      <w:tblGrid>
        <w:gridCol w:w="657"/>
        <w:gridCol w:w="3119"/>
        <w:gridCol w:w="2977"/>
        <w:gridCol w:w="3065"/>
      </w:tblGrid>
      <w:tr w:rsidR="00A227DC" w:rsidRPr="00A227DC" w:rsidTr="00E91061">
        <w:trPr>
          <w:jc w:val="center"/>
        </w:trPr>
        <w:tc>
          <w:tcPr>
            <w:tcW w:w="657" w:type="dxa"/>
            <w:vAlign w:val="center"/>
            <w:hideMark/>
          </w:tcPr>
          <w:p w:rsidR="009E41BB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№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119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977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видов работ </w:t>
            </w:r>
            <w:r w:rsidR="00E91061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3065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Срок </w:t>
            </w:r>
            <w:r w:rsidR="00B96F42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выполнения</w:t>
            </w:r>
            <w:r w:rsidR="00B96F42">
              <w:rPr>
                <w:sz w:val="24"/>
                <w:szCs w:val="24"/>
              </w:rPr>
              <w:t xml:space="preserve"> </w:t>
            </w:r>
            <w:r w:rsidRPr="00A076B7">
              <w:rPr>
                <w:sz w:val="24"/>
                <w:szCs w:val="24"/>
              </w:rPr>
              <w:t xml:space="preserve">работ </w:t>
            </w:r>
            <w:r w:rsidR="009E41BB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5724F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5724F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A076B7" w:rsidRDefault="005724F7" w:rsidP="00333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</w:tbl>
    <w:p w:rsidR="00FE0A9D" w:rsidRDefault="00FE0A9D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978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03"/>
        <w:gridCol w:w="4678"/>
      </w:tblGrid>
      <w:tr w:rsidR="00FE0A9D" w:rsidRPr="00A227DC" w:rsidTr="005724F7">
        <w:trPr>
          <w:trHeight w:val="1855"/>
          <w:tblCellSpacing w:w="0" w:type="dxa"/>
        </w:trPr>
        <w:tc>
          <w:tcPr>
            <w:tcW w:w="510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proofErr w:type="gramStart"/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</w:t>
            </w:r>
            <w:proofErr w:type="gramEnd"/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округа "Город Архангельск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(уполномоченное лицо)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_________________ 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76B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76B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</w:tr>
    </w:tbl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</w:t>
      </w:r>
      <w:r w:rsidR="00F40B61">
        <w:rPr>
          <w:rFonts w:ascii="Times New Roman" w:hAnsi="Times New Roman" w:cs="Times New Roman"/>
          <w:sz w:val="28"/>
          <w:szCs w:val="28"/>
          <w:vertAlign w:val="superscript"/>
        </w:rPr>
        <w:t>__</w:t>
      </w: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</w:t>
      </w:r>
    </w:p>
    <w:p w:rsidR="00A227DC" w:rsidRPr="00E91061" w:rsidRDefault="00A227DC" w:rsidP="00E9106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E91061">
        <w:rPr>
          <w:rFonts w:ascii="Times New Roman" w:hAnsi="Times New Roman" w:cs="Times New Roman"/>
          <w:sz w:val="24"/>
          <w:szCs w:val="28"/>
          <w:vertAlign w:val="superscript"/>
        </w:rPr>
        <w:t xml:space="preserve">* </w:t>
      </w:r>
      <w:r w:rsidRPr="00E91061">
        <w:rPr>
          <w:rFonts w:ascii="Times New Roman" w:hAnsi="Times New Roman" w:cs="Times New Roman"/>
          <w:sz w:val="24"/>
          <w:szCs w:val="28"/>
        </w:rPr>
        <w:t xml:space="preserve">Указываются сроки выполнения каждого этапа реализации решения о комплексном развитии территории жилой застройки, количество многоквартирных домов, иных объектов </w:t>
      </w:r>
      <w:r w:rsidRPr="00985234">
        <w:rPr>
          <w:rFonts w:ascii="Times New Roman" w:hAnsi="Times New Roman" w:cs="Times New Roman"/>
          <w:spacing w:val="-6"/>
          <w:sz w:val="24"/>
          <w:szCs w:val="28"/>
        </w:rPr>
        <w:t xml:space="preserve">капитального строительства, объектов инженерно-технического обеспечения </w:t>
      </w:r>
      <w:proofErr w:type="gramStart"/>
      <w:r w:rsidRPr="00985234">
        <w:rPr>
          <w:rFonts w:ascii="Times New Roman" w:hAnsi="Times New Roman" w:cs="Times New Roman"/>
          <w:spacing w:val="-6"/>
          <w:sz w:val="24"/>
          <w:szCs w:val="28"/>
        </w:rPr>
        <w:t>из</w:t>
      </w:r>
      <w:proofErr w:type="gramEnd"/>
      <w:r w:rsidRPr="00985234">
        <w:rPr>
          <w:rFonts w:ascii="Times New Roman" w:hAnsi="Times New Roman" w:cs="Times New Roman"/>
          <w:spacing w:val="-6"/>
          <w:sz w:val="24"/>
          <w:szCs w:val="28"/>
        </w:rPr>
        <w:t xml:space="preserve"> </w:t>
      </w:r>
      <w:r w:rsidRPr="00985234">
        <w:rPr>
          <w:rFonts w:ascii="Times New Roman" w:hAnsi="Times New Roman" w:cs="Times New Roman"/>
          <w:spacing w:val="-6"/>
          <w:sz w:val="24"/>
          <w:szCs w:val="24"/>
        </w:rPr>
        <w:t>перечисленных</w:t>
      </w:r>
      <w:r w:rsidRPr="00E91061">
        <w:rPr>
          <w:rFonts w:ascii="Times New Roman" w:hAnsi="Times New Roman" w:cs="Times New Roman"/>
          <w:sz w:val="24"/>
          <w:szCs w:val="24"/>
        </w:rPr>
        <w:t xml:space="preserve"> </w:t>
      </w:r>
      <w:r w:rsidR="00985234">
        <w:rPr>
          <w:rFonts w:ascii="Times New Roman" w:hAnsi="Times New Roman" w:cs="Times New Roman"/>
          <w:sz w:val="24"/>
          <w:szCs w:val="24"/>
        </w:rPr>
        <w:br/>
      </w:r>
      <w:r w:rsidRPr="00E91061">
        <w:rPr>
          <w:rFonts w:ascii="Times New Roman" w:hAnsi="Times New Roman" w:cs="Times New Roman"/>
          <w:sz w:val="24"/>
          <w:szCs w:val="24"/>
        </w:rPr>
        <w:t xml:space="preserve">в </w:t>
      </w:r>
      <w:r w:rsidR="00E91061" w:rsidRPr="00E91061">
        <w:rPr>
          <w:rFonts w:ascii="Times New Roman" w:hAnsi="Times New Roman" w:cs="Times New Roman"/>
          <w:sz w:val="24"/>
          <w:szCs w:val="24"/>
        </w:rPr>
        <w:t>п</w:t>
      </w:r>
      <w:r w:rsidRPr="00E91061">
        <w:rPr>
          <w:rFonts w:ascii="Times New Roman" w:hAnsi="Times New Roman" w:cs="Times New Roman"/>
          <w:sz w:val="24"/>
          <w:szCs w:val="24"/>
        </w:rPr>
        <w:t>риложении № 2 к настоящему Договору, планируемых к сносу</w:t>
      </w:r>
      <w:r w:rsidRPr="00E91061">
        <w:rPr>
          <w:rFonts w:ascii="Times New Roman" w:hAnsi="Times New Roman" w:cs="Times New Roman"/>
          <w:sz w:val="24"/>
          <w:szCs w:val="28"/>
        </w:rPr>
        <w:t>;</w:t>
      </w:r>
    </w:p>
    <w:p w:rsidR="00A227DC" w:rsidRPr="00A227DC" w:rsidRDefault="00A227DC" w:rsidP="00E9106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061">
        <w:rPr>
          <w:rFonts w:ascii="Times New Roman" w:hAnsi="Times New Roman" w:cs="Times New Roman"/>
          <w:sz w:val="24"/>
          <w:szCs w:val="28"/>
          <w:vertAlign w:val="superscript"/>
        </w:rPr>
        <w:t xml:space="preserve">** </w:t>
      </w:r>
      <w:r w:rsidRPr="00E91061">
        <w:rPr>
          <w:rFonts w:ascii="Times New Roman" w:hAnsi="Times New Roman" w:cs="Times New Roman"/>
          <w:sz w:val="24"/>
          <w:szCs w:val="28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</w:t>
      </w:r>
      <w:r w:rsidRPr="00A227DC">
        <w:rPr>
          <w:rFonts w:ascii="Times New Roman" w:hAnsi="Times New Roman" w:cs="Times New Roman"/>
          <w:sz w:val="28"/>
          <w:szCs w:val="28"/>
        </w:rPr>
        <w:t xml:space="preserve"> </w:t>
      </w:r>
      <w:r w:rsidRPr="00E91061">
        <w:rPr>
          <w:rFonts w:ascii="Times New Roman" w:hAnsi="Times New Roman" w:cs="Times New Roman"/>
          <w:sz w:val="24"/>
          <w:szCs w:val="28"/>
        </w:rPr>
        <w:t>микрорайонов", утвержденных Приказом Минстроя России от 24</w:t>
      </w:r>
      <w:r w:rsidR="00A076B7" w:rsidRPr="00E91061">
        <w:rPr>
          <w:rFonts w:ascii="Times New Roman" w:hAnsi="Times New Roman" w:cs="Times New Roman"/>
          <w:sz w:val="24"/>
          <w:szCs w:val="28"/>
        </w:rPr>
        <w:t xml:space="preserve"> января </w:t>
      </w:r>
      <w:r w:rsidRPr="00E91061">
        <w:rPr>
          <w:rFonts w:ascii="Times New Roman" w:hAnsi="Times New Roman" w:cs="Times New Roman"/>
          <w:sz w:val="24"/>
          <w:szCs w:val="28"/>
        </w:rPr>
        <w:t>2020</w:t>
      </w:r>
      <w:r w:rsidR="00A076B7" w:rsidRPr="00E91061">
        <w:rPr>
          <w:rFonts w:ascii="Times New Roman" w:hAnsi="Times New Roman" w:cs="Times New Roman"/>
          <w:sz w:val="24"/>
          <w:szCs w:val="28"/>
        </w:rPr>
        <w:t xml:space="preserve"> года</w:t>
      </w:r>
      <w:r w:rsidRPr="00E91061">
        <w:rPr>
          <w:rFonts w:ascii="Times New Roman" w:hAnsi="Times New Roman" w:cs="Times New Roman"/>
          <w:sz w:val="24"/>
          <w:szCs w:val="28"/>
        </w:rPr>
        <w:t xml:space="preserve"> № 33/пр.</w:t>
      </w:r>
    </w:p>
    <w:p w:rsidR="00A11A50" w:rsidRPr="00A227DC" w:rsidRDefault="00A227DC" w:rsidP="00B96F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sectPr w:rsidR="00A11A50" w:rsidRPr="00A227DC" w:rsidSect="002E54E4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77F" w:rsidRDefault="0037677F" w:rsidP="00AA47A0">
      <w:pPr>
        <w:spacing w:after="0" w:line="240" w:lineRule="auto"/>
      </w:pPr>
      <w:r>
        <w:separator/>
      </w:r>
    </w:p>
  </w:endnote>
  <w:endnote w:type="continuationSeparator" w:id="0">
    <w:p w:rsidR="0037677F" w:rsidRDefault="0037677F" w:rsidP="00AA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77F" w:rsidRDefault="0037677F" w:rsidP="00AA47A0">
      <w:pPr>
        <w:spacing w:after="0" w:line="240" w:lineRule="auto"/>
      </w:pPr>
      <w:r>
        <w:separator/>
      </w:r>
    </w:p>
  </w:footnote>
  <w:footnote w:type="continuationSeparator" w:id="0">
    <w:p w:rsidR="0037677F" w:rsidRDefault="0037677F" w:rsidP="00AA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183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A47A0" w:rsidRPr="00AA47A0" w:rsidRDefault="00AA47A0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A47A0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A47A0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2E54E4"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AA47A0" w:rsidRDefault="00AA47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12525"/>
    <w:rsid w:val="00062EEE"/>
    <w:rsid w:val="0007786B"/>
    <w:rsid w:val="000853C9"/>
    <w:rsid w:val="000A2BFD"/>
    <w:rsid w:val="000A5F13"/>
    <w:rsid w:val="00151593"/>
    <w:rsid w:val="0015690F"/>
    <w:rsid w:val="001A3D21"/>
    <w:rsid w:val="001F00AE"/>
    <w:rsid w:val="001F6F18"/>
    <w:rsid w:val="00215D69"/>
    <w:rsid w:val="00273E3B"/>
    <w:rsid w:val="00282E2F"/>
    <w:rsid w:val="002835B2"/>
    <w:rsid w:val="002A2A93"/>
    <w:rsid w:val="002E54E4"/>
    <w:rsid w:val="002E5AC7"/>
    <w:rsid w:val="00333CFD"/>
    <w:rsid w:val="00361A4F"/>
    <w:rsid w:val="0037677F"/>
    <w:rsid w:val="00394E36"/>
    <w:rsid w:val="003A0656"/>
    <w:rsid w:val="003A6C97"/>
    <w:rsid w:val="003C4890"/>
    <w:rsid w:val="003D24D9"/>
    <w:rsid w:val="003F6609"/>
    <w:rsid w:val="004265CD"/>
    <w:rsid w:val="00470E7A"/>
    <w:rsid w:val="004C3D35"/>
    <w:rsid w:val="004D3F5F"/>
    <w:rsid w:val="004E4A44"/>
    <w:rsid w:val="004F49E4"/>
    <w:rsid w:val="005724F7"/>
    <w:rsid w:val="00581051"/>
    <w:rsid w:val="00597053"/>
    <w:rsid w:val="006D0DCD"/>
    <w:rsid w:val="006D311C"/>
    <w:rsid w:val="006F5004"/>
    <w:rsid w:val="0070776B"/>
    <w:rsid w:val="00741AC0"/>
    <w:rsid w:val="0077177C"/>
    <w:rsid w:val="007C058B"/>
    <w:rsid w:val="007E6367"/>
    <w:rsid w:val="008733A2"/>
    <w:rsid w:val="00934EED"/>
    <w:rsid w:val="00976064"/>
    <w:rsid w:val="00985234"/>
    <w:rsid w:val="009864C8"/>
    <w:rsid w:val="009D2C2A"/>
    <w:rsid w:val="009E41BB"/>
    <w:rsid w:val="00A076B7"/>
    <w:rsid w:val="00A227DC"/>
    <w:rsid w:val="00A30546"/>
    <w:rsid w:val="00A61939"/>
    <w:rsid w:val="00A731AE"/>
    <w:rsid w:val="00AA3799"/>
    <w:rsid w:val="00AA47A0"/>
    <w:rsid w:val="00B13FF4"/>
    <w:rsid w:val="00B8679D"/>
    <w:rsid w:val="00B96F42"/>
    <w:rsid w:val="00C66269"/>
    <w:rsid w:val="00CD3015"/>
    <w:rsid w:val="00D13719"/>
    <w:rsid w:val="00DB5A8B"/>
    <w:rsid w:val="00DD20B6"/>
    <w:rsid w:val="00E3419F"/>
    <w:rsid w:val="00E476B7"/>
    <w:rsid w:val="00E856B4"/>
    <w:rsid w:val="00E91061"/>
    <w:rsid w:val="00EA61B0"/>
    <w:rsid w:val="00F3227D"/>
    <w:rsid w:val="00F40B61"/>
    <w:rsid w:val="00F44E37"/>
    <w:rsid w:val="00F647A4"/>
    <w:rsid w:val="00F653F3"/>
    <w:rsid w:val="00FD2EBC"/>
    <w:rsid w:val="00FE0A9D"/>
    <w:rsid w:val="00FF0D59"/>
    <w:rsid w:val="00FF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Елизарова Татьяна Сергеевна</cp:lastModifiedBy>
  <cp:revision>3</cp:revision>
  <cp:lastPrinted>2024-08-07T09:01:00Z</cp:lastPrinted>
  <dcterms:created xsi:type="dcterms:W3CDTF">2025-08-20T07:04:00Z</dcterms:created>
  <dcterms:modified xsi:type="dcterms:W3CDTF">2025-08-20T10:38:00Z</dcterms:modified>
</cp:coreProperties>
</file>